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342" w:rsidRDefault="00771342" w:rsidP="00771342">
      <w:pPr>
        <w:rPr>
          <w:sz w:val="28"/>
          <w:szCs w:val="28"/>
        </w:rPr>
      </w:pPr>
      <w:bookmarkStart w:id="0" w:name="bmStart"/>
      <w:bookmarkStart w:id="1" w:name="_GoBack"/>
      <w:bookmarkEnd w:id="0"/>
      <w:bookmarkEnd w:id="1"/>
      <w:r>
        <w:rPr>
          <w:sz w:val="28"/>
          <w:szCs w:val="28"/>
        </w:rPr>
        <w:t>Blended cursus DSM-IV naar DSM-5 voor kinderen en jeugdigen</w:t>
      </w:r>
    </w:p>
    <w:p w:rsidR="00771342" w:rsidRDefault="00771342" w:rsidP="00771342">
      <w:pPr>
        <w:rPr>
          <w:sz w:val="20"/>
          <w:szCs w:val="20"/>
        </w:rPr>
      </w:pPr>
      <w:r>
        <w:rPr>
          <w:sz w:val="20"/>
          <w:szCs w:val="20"/>
        </w:rPr>
        <w:t>Postacademische cursus over veranderingen in de DSM inzake stoornissen bij kinderen en jeugdigen</w:t>
      </w:r>
    </w:p>
    <w:p w:rsidR="00771342" w:rsidRDefault="00771342" w:rsidP="00771342">
      <w:pPr>
        <w:rPr>
          <w:sz w:val="20"/>
          <w:szCs w:val="20"/>
        </w:rPr>
      </w:pPr>
      <w:r>
        <w:rPr>
          <w:sz w:val="20"/>
          <w:szCs w:val="20"/>
        </w:rPr>
        <w:t>GITP PAO</w:t>
      </w:r>
    </w:p>
    <w:p w:rsidR="00771342" w:rsidRPr="00771342" w:rsidRDefault="00771342" w:rsidP="00771342">
      <w:pPr>
        <w:pStyle w:val="DSAlinea2"/>
        <w:numPr>
          <w:ilvl w:val="0"/>
          <w:numId w:val="0"/>
        </w:numPr>
        <w:ind w:left="851" w:hanging="851"/>
      </w:pPr>
      <w:r>
        <w:t>Verplichte literatuur</w:t>
      </w:r>
    </w:p>
    <w:tbl>
      <w:tblPr>
        <w:tblStyle w:val="Tabelraster"/>
        <w:tblW w:w="9634" w:type="dxa"/>
        <w:tblLayout w:type="fixed"/>
        <w:tblLook w:val="04A0" w:firstRow="1" w:lastRow="0" w:firstColumn="1" w:lastColumn="0" w:noHBand="0" w:noVBand="1"/>
      </w:tblPr>
      <w:tblGrid>
        <w:gridCol w:w="421"/>
        <w:gridCol w:w="3543"/>
        <w:gridCol w:w="1560"/>
        <w:gridCol w:w="1275"/>
        <w:gridCol w:w="709"/>
        <w:gridCol w:w="1134"/>
        <w:gridCol w:w="992"/>
      </w:tblGrid>
      <w:tr w:rsidR="00771342" w:rsidTr="00C81240">
        <w:tc>
          <w:tcPr>
            <w:tcW w:w="9634" w:type="dxa"/>
            <w:gridSpan w:val="7"/>
            <w:shd w:val="clear" w:color="auto" w:fill="9ED2D7" w:themeFill="accent1" w:themeFillShade="E6"/>
          </w:tcPr>
          <w:p w:rsidR="00771342" w:rsidRPr="003F73FE" w:rsidRDefault="00771342" w:rsidP="00C81240">
            <w:pPr>
              <w:rPr>
                <w:b/>
              </w:rPr>
            </w:pPr>
            <w:r>
              <w:rPr>
                <w:b/>
              </w:rPr>
              <w:t>Verplichte artikelen</w:t>
            </w:r>
          </w:p>
          <w:p w:rsidR="00771342" w:rsidRPr="003F73FE" w:rsidRDefault="00771342" w:rsidP="00C81240">
            <w:pPr>
              <w:rPr>
                <w:b/>
              </w:rPr>
            </w:pPr>
            <w:r>
              <w:t>(de cursist kan deze artikelen lezen in de online leeromgeving)</w:t>
            </w:r>
          </w:p>
        </w:tc>
      </w:tr>
      <w:tr w:rsidR="00771342" w:rsidTr="00C81240">
        <w:tc>
          <w:tcPr>
            <w:tcW w:w="421" w:type="dxa"/>
          </w:tcPr>
          <w:p w:rsidR="00771342" w:rsidRDefault="00771342" w:rsidP="00C81240">
            <w:r>
              <w:t>Nr</w:t>
            </w:r>
          </w:p>
        </w:tc>
        <w:tc>
          <w:tcPr>
            <w:tcW w:w="3543" w:type="dxa"/>
          </w:tcPr>
          <w:p w:rsidR="00771342" w:rsidRDefault="00771342" w:rsidP="00C81240">
            <w:r>
              <w:t>Titel &amp; Hoofdstukken</w:t>
            </w:r>
          </w:p>
        </w:tc>
        <w:tc>
          <w:tcPr>
            <w:tcW w:w="1560" w:type="dxa"/>
          </w:tcPr>
          <w:p w:rsidR="00771342" w:rsidRDefault="00771342" w:rsidP="00C81240">
            <w:r>
              <w:t>Auteur</w:t>
            </w:r>
          </w:p>
        </w:tc>
        <w:tc>
          <w:tcPr>
            <w:tcW w:w="1275" w:type="dxa"/>
          </w:tcPr>
          <w:p w:rsidR="00771342" w:rsidRDefault="00771342" w:rsidP="00C81240">
            <w:r>
              <w:t>ISBN</w:t>
            </w:r>
          </w:p>
        </w:tc>
        <w:tc>
          <w:tcPr>
            <w:tcW w:w="709" w:type="dxa"/>
          </w:tcPr>
          <w:p w:rsidR="00771342" w:rsidRDefault="00771342" w:rsidP="00C81240">
            <w:r>
              <w:t>Jaar</w:t>
            </w:r>
          </w:p>
        </w:tc>
        <w:tc>
          <w:tcPr>
            <w:tcW w:w="1134" w:type="dxa"/>
          </w:tcPr>
          <w:p w:rsidR="00771342" w:rsidRDefault="00771342" w:rsidP="00C81240">
            <w:r>
              <w:t>druk</w:t>
            </w:r>
          </w:p>
        </w:tc>
        <w:tc>
          <w:tcPr>
            <w:tcW w:w="992" w:type="dxa"/>
          </w:tcPr>
          <w:p w:rsidR="00771342" w:rsidRDefault="00771342" w:rsidP="00C81240">
            <w:r>
              <w:t>Aantal pg.</w:t>
            </w:r>
          </w:p>
        </w:tc>
      </w:tr>
      <w:tr w:rsidR="00771342" w:rsidTr="00C81240">
        <w:trPr>
          <w:trHeight w:val="839"/>
        </w:trPr>
        <w:tc>
          <w:tcPr>
            <w:tcW w:w="421" w:type="dxa"/>
          </w:tcPr>
          <w:p w:rsidR="00771342" w:rsidRDefault="00771342" w:rsidP="00C81240">
            <w:r>
              <w:t>1.</w:t>
            </w:r>
          </w:p>
        </w:tc>
        <w:tc>
          <w:tcPr>
            <w:tcW w:w="3543" w:type="dxa"/>
          </w:tcPr>
          <w:p w:rsidR="00771342" w:rsidRDefault="00771342" w:rsidP="00C81240">
            <w:r>
              <w:t>Handboek voor de classificatie van psychische stoornissen (DSM-5)</w:t>
            </w:r>
          </w:p>
          <w:p w:rsidR="00771342" w:rsidRDefault="00771342" w:rsidP="00C81240">
            <w:r>
              <w:t xml:space="preserve">Nederlandse vertaling van Diagnostic and Statistical Manual of Mental </w:t>
            </w:r>
            <w:r w:rsidRPr="00916223">
              <w:t>Disorders</w:t>
            </w:r>
          </w:p>
          <w:p w:rsidR="00771342" w:rsidRPr="009B4E43" w:rsidRDefault="00771342" w:rsidP="00C81240">
            <w:pPr>
              <w:rPr>
                <w:b/>
                <w:i/>
              </w:rPr>
            </w:pPr>
            <w:r w:rsidRPr="009B4E43">
              <w:rPr>
                <w:b/>
                <w:i/>
              </w:rPr>
              <w:t>*aanschaf wordt sterk aangeraden</w:t>
            </w:r>
          </w:p>
        </w:tc>
        <w:tc>
          <w:tcPr>
            <w:tcW w:w="1560" w:type="dxa"/>
          </w:tcPr>
          <w:p w:rsidR="00771342" w:rsidRDefault="00771342" w:rsidP="00C81240">
            <w:r>
              <w:t>APA</w:t>
            </w:r>
          </w:p>
        </w:tc>
        <w:tc>
          <w:tcPr>
            <w:tcW w:w="1275" w:type="dxa"/>
          </w:tcPr>
          <w:p w:rsidR="00771342" w:rsidRDefault="00771342" w:rsidP="00C81240"/>
        </w:tc>
        <w:tc>
          <w:tcPr>
            <w:tcW w:w="709" w:type="dxa"/>
          </w:tcPr>
          <w:p w:rsidR="00771342" w:rsidRDefault="00771342" w:rsidP="00C81240">
            <w:r>
              <w:t>2013</w:t>
            </w:r>
          </w:p>
          <w:p w:rsidR="00771342" w:rsidRDefault="00771342" w:rsidP="00C81240">
            <w:r w:rsidRPr="00916223">
              <w:t>(NL vertaling 2014)</w:t>
            </w:r>
          </w:p>
        </w:tc>
        <w:tc>
          <w:tcPr>
            <w:tcW w:w="1134" w:type="dxa"/>
          </w:tcPr>
          <w:p w:rsidR="00771342" w:rsidRDefault="00771342" w:rsidP="00C81240">
            <w:r w:rsidRPr="00916223">
              <w:t>5th Edition</w:t>
            </w:r>
          </w:p>
          <w:p w:rsidR="00771342" w:rsidRDefault="00771342" w:rsidP="00C81240"/>
        </w:tc>
        <w:tc>
          <w:tcPr>
            <w:tcW w:w="992" w:type="dxa"/>
          </w:tcPr>
          <w:p w:rsidR="00771342" w:rsidRDefault="00771342" w:rsidP="00C81240">
            <w:r>
              <w:t>pp.38-80</w:t>
            </w:r>
          </w:p>
          <w:p w:rsidR="00771342" w:rsidRDefault="00771342" w:rsidP="00C81240">
            <w:r>
              <w:t>pp.106-123</w:t>
            </w:r>
          </w:p>
          <w:p w:rsidR="00771342" w:rsidRDefault="00771342" w:rsidP="00C81240">
            <w:r>
              <w:t>= 43+17 = 60</w:t>
            </w:r>
          </w:p>
        </w:tc>
      </w:tr>
      <w:tr w:rsidR="00771342" w:rsidRPr="00372FA0" w:rsidTr="00C81240">
        <w:trPr>
          <w:trHeight w:val="992"/>
        </w:trPr>
        <w:tc>
          <w:tcPr>
            <w:tcW w:w="421" w:type="dxa"/>
          </w:tcPr>
          <w:p w:rsidR="00771342" w:rsidRDefault="00771342" w:rsidP="00C81240">
            <w:r>
              <w:t xml:space="preserve">2. </w:t>
            </w:r>
          </w:p>
        </w:tc>
        <w:tc>
          <w:tcPr>
            <w:tcW w:w="3543" w:type="dxa"/>
          </w:tcPr>
          <w:p w:rsidR="00771342" w:rsidRDefault="00771342" w:rsidP="00C81240">
            <w:r>
              <w:t xml:space="preserve">Handboek klinische  ontwikkelingspsychologie </w:t>
            </w:r>
          </w:p>
          <w:p w:rsidR="00771342" w:rsidRDefault="00771342" w:rsidP="00C81240">
            <w:r>
              <w:t>Hoofdstuk 9: ‘Assessment van psychopathologie: Categorisch of dimensioneel?’</w:t>
            </w:r>
          </w:p>
        </w:tc>
        <w:tc>
          <w:tcPr>
            <w:tcW w:w="1560" w:type="dxa"/>
          </w:tcPr>
          <w:p w:rsidR="00771342" w:rsidRPr="00945C3F" w:rsidRDefault="00771342" w:rsidP="00C81240">
            <w:pPr>
              <w:rPr>
                <w:lang w:val="en-GB"/>
              </w:rPr>
            </w:pPr>
            <w:r w:rsidRPr="009B4E43">
              <w:rPr>
                <w:lang w:val="en-US"/>
              </w:rPr>
              <w:t>Red: prof</w:t>
            </w:r>
            <w:r w:rsidRPr="00945C3F">
              <w:rPr>
                <w:lang w:val="en-GB"/>
              </w:rPr>
              <w:t>. Dr. Pierre prins prof. Dr. Caroline Breat</w:t>
            </w:r>
          </w:p>
          <w:p w:rsidR="00771342" w:rsidRPr="00372FA0" w:rsidRDefault="00771342" w:rsidP="00C81240">
            <w:r w:rsidRPr="00945C3F">
              <w:rPr>
                <w:lang w:val="en-GB"/>
              </w:rPr>
              <w:t xml:space="preserve"> </w:t>
            </w:r>
            <w:r w:rsidRPr="00372FA0">
              <w:t>Auteur Hans Grieten</w:t>
            </w:r>
          </w:p>
        </w:tc>
        <w:tc>
          <w:tcPr>
            <w:tcW w:w="1275" w:type="dxa"/>
          </w:tcPr>
          <w:p w:rsidR="00771342" w:rsidRPr="00372FA0" w:rsidRDefault="00771342" w:rsidP="00C81240">
            <w:r w:rsidRPr="00372FA0">
              <w:t>978-90-368-0494-3</w:t>
            </w:r>
          </w:p>
        </w:tc>
        <w:tc>
          <w:tcPr>
            <w:tcW w:w="709" w:type="dxa"/>
          </w:tcPr>
          <w:p w:rsidR="00771342" w:rsidRPr="00372FA0" w:rsidRDefault="00771342" w:rsidP="00C81240">
            <w:r w:rsidRPr="00372FA0">
              <w:t>2014</w:t>
            </w:r>
          </w:p>
        </w:tc>
        <w:tc>
          <w:tcPr>
            <w:tcW w:w="1134" w:type="dxa"/>
          </w:tcPr>
          <w:p w:rsidR="00771342" w:rsidRPr="00372FA0" w:rsidRDefault="00771342" w:rsidP="00C81240">
            <w:r w:rsidRPr="00372FA0">
              <w:t>2e geheel herziene druk</w:t>
            </w:r>
          </w:p>
        </w:tc>
        <w:tc>
          <w:tcPr>
            <w:tcW w:w="992" w:type="dxa"/>
          </w:tcPr>
          <w:p w:rsidR="00771342" w:rsidRPr="00372FA0" w:rsidRDefault="00771342" w:rsidP="00C81240">
            <w:r w:rsidRPr="00372FA0">
              <w:t>20</w:t>
            </w:r>
          </w:p>
        </w:tc>
      </w:tr>
      <w:tr w:rsidR="00771342" w:rsidTr="00C81240">
        <w:trPr>
          <w:trHeight w:val="908"/>
        </w:trPr>
        <w:tc>
          <w:tcPr>
            <w:tcW w:w="421" w:type="dxa"/>
          </w:tcPr>
          <w:p w:rsidR="00771342" w:rsidRDefault="00771342" w:rsidP="00C81240">
            <w:r>
              <w:t>3.</w:t>
            </w:r>
          </w:p>
        </w:tc>
        <w:tc>
          <w:tcPr>
            <w:tcW w:w="3543" w:type="dxa"/>
          </w:tcPr>
          <w:p w:rsidR="00771342" w:rsidRDefault="00771342" w:rsidP="00C81240">
            <w:r>
              <w:t xml:space="preserve">Handelingsgericht diagnostiek in het onderwijs </w:t>
            </w:r>
          </w:p>
          <w:p w:rsidR="00771342" w:rsidRDefault="00771342" w:rsidP="00C81240">
            <w:r>
              <w:t xml:space="preserve"> Hoofdstuk 2: ‘Ontwikkelingen in de diagnostiek’</w:t>
            </w:r>
          </w:p>
        </w:tc>
        <w:tc>
          <w:tcPr>
            <w:tcW w:w="1560" w:type="dxa"/>
          </w:tcPr>
          <w:p w:rsidR="00771342" w:rsidRDefault="00771342" w:rsidP="00C81240">
            <w:r>
              <w:t>Noelle Pameijer en Tanja van Beukering</w:t>
            </w:r>
          </w:p>
        </w:tc>
        <w:tc>
          <w:tcPr>
            <w:tcW w:w="1275" w:type="dxa"/>
          </w:tcPr>
          <w:p w:rsidR="00771342" w:rsidRDefault="00771342" w:rsidP="00C81240">
            <w:r w:rsidRPr="00F958CD">
              <w:t>978-90-</w:t>
            </w:r>
            <w:r>
              <w:t>334-9793-3</w:t>
            </w:r>
          </w:p>
        </w:tc>
        <w:tc>
          <w:tcPr>
            <w:tcW w:w="709" w:type="dxa"/>
          </w:tcPr>
          <w:p w:rsidR="00771342" w:rsidRDefault="00771342" w:rsidP="00C81240">
            <w:r>
              <w:t>2015</w:t>
            </w:r>
          </w:p>
        </w:tc>
        <w:tc>
          <w:tcPr>
            <w:tcW w:w="1134" w:type="dxa"/>
          </w:tcPr>
          <w:p w:rsidR="00771342" w:rsidRDefault="00771342" w:rsidP="00C81240">
            <w:r>
              <w:t>3</w:t>
            </w:r>
            <w:r w:rsidRPr="00F958CD">
              <w:rPr>
                <w:vertAlign w:val="superscript"/>
              </w:rPr>
              <w:t>e</w:t>
            </w:r>
            <w:r>
              <w:t xml:space="preserve"> volledig herbewerkte tekst </w:t>
            </w:r>
          </w:p>
        </w:tc>
        <w:tc>
          <w:tcPr>
            <w:tcW w:w="992" w:type="dxa"/>
          </w:tcPr>
          <w:p w:rsidR="00771342" w:rsidRDefault="00771342" w:rsidP="00C81240">
            <w:r>
              <w:t>20</w:t>
            </w:r>
          </w:p>
        </w:tc>
      </w:tr>
      <w:tr w:rsidR="00771342" w:rsidRPr="001E7EB1" w:rsidTr="00C81240">
        <w:trPr>
          <w:trHeight w:val="1120"/>
        </w:trPr>
        <w:tc>
          <w:tcPr>
            <w:tcW w:w="421" w:type="dxa"/>
          </w:tcPr>
          <w:p w:rsidR="00771342" w:rsidRDefault="00771342" w:rsidP="00C81240">
            <w:r>
              <w:t>4.</w:t>
            </w:r>
          </w:p>
        </w:tc>
        <w:tc>
          <w:tcPr>
            <w:tcW w:w="3543" w:type="dxa"/>
          </w:tcPr>
          <w:p w:rsidR="00771342" w:rsidRDefault="00771342" w:rsidP="00C81240">
            <w:pPr>
              <w:rPr>
                <w:lang w:val="en-US"/>
              </w:rPr>
            </w:pPr>
            <w:r w:rsidRPr="001E7EB1">
              <w:rPr>
                <w:lang w:val="en-US"/>
              </w:rPr>
              <w:t>Dulcan’s textbook of child and adolescent psychiatry</w:t>
            </w:r>
          </w:p>
          <w:p w:rsidR="00771342" w:rsidRPr="001E7EB1" w:rsidRDefault="00771342" w:rsidP="00C81240">
            <w:pPr>
              <w:rPr>
                <w:lang w:val="en-US"/>
              </w:rPr>
            </w:pPr>
            <w:r>
              <w:rPr>
                <w:lang w:val="en-US"/>
              </w:rPr>
              <w:t>Hoofdstuk 7 &amp; Hoofdstuk 8</w:t>
            </w:r>
          </w:p>
        </w:tc>
        <w:tc>
          <w:tcPr>
            <w:tcW w:w="1560" w:type="dxa"/>
          </w:tcPr>
          <w:p w:rsidR="00771342" w:rsidRPr="001E7EB1" w:rsidRDefault="00771342" w:rsidP="00C81240">
            <w:r>
              <w:t>Editor: M</w:t>
            </w:r>
            <w:r w:rsidRPr="001E7EB1">
              <w:t xml:space="preserve">. K. </w:t>
            </w:r>
            <w:r>
              <w:t>Dulcan</w:t>
            </w:r>
          </w:p>
        </w:tc>
        <w:tc>
          <w:tcPr>
            <w:tcW w:w="1275" w:type="dxa"/>
          </w:tcPr>
          <w:p w:rsidR="00771342" w:rsidRPr="001E7EB1" w:rsidRDefault="00771342" w:rsidP="00C81240">
            <w:r>
              <w:t>978-1-58562-493-5</w:t>
            </w:r>
          </w:p>
        </w:tc>
        <w:tc>
          <w:tcPr>
            <w:tcW w:w="709" w:type="dxa"/>
          </w:tcPr>
          <w:p w:rsidR="00771342" w:rsidRPr="001E7EB1" w:rsidRDefault="00771342" w:rsidP="00C81240">
            <w:r>
              <w:t>2015</w:t>
            </w:r>
          </w:p>
        </w:tc>
        <w:tc>
          <w:tcPr>
            <w:tcW w:w="1134" w:type="dxa"/>
          </w:tcPr>
          <w:p w:rsidR="00771342" w:rsidRPr="001E7EB1" w:rsidRDefault="00771342" w:rsidP="00C81240">
            <w:r>
              <w:t>2</w:t>
            </w:r>
            <w:r w:rsidRPr="001E7EB1">
              <w:rPr>
                <w:vertAlign w:val="superscript"/>
              </w:rPr>
              <w:t>e</w:t>
            </w:r>
            <w:r>
              <w:t xml:space="preserve"> </w:t>
            </w:r>
          </w:p>
        </w:tc>
        <w:tc>
          <w:tcPr>
            <w:tcW w:w="992" w:type="dxa"/>
          </w:tcPr>
          <w:p w:rsidR="00771342" w:rsidRPr="001E7EB1" w:rsidRDefault="00771342" w:rsidP="00C81240">
            <w:r>
              <w:t>pp. 105-135 + 135-157 = 31 + 23 = 54</w:t>
            </w:r>
          </w:p>
        </w:tc>
      </w:tr>
      <w:tr w:rsidR="00771342" w:rsidRPr="001E7EB1" w:rsidTr="00C81240">
        <w:trPr>
          <w:trHeight w:val="70"/>
        </w:trPr>
        <w:tc>
          <w:tcPr>
            <w:tcW w:w="421" w:type="dxa"/>
          </w:tcPr>
          <w:p w:rsidR="00771342" w:rsidRDefault="00771342" w:rsidP="00C81240"/>
        </w:tc>
        <w:tc>
          <w:tcPr>
            <w:tcW w:w="3543" w:type="dxa"/>
          </w:tcPr>
          <w:p w:rsidR="00771342" w:rsidRPr="001E7EB1" w:rsidRDefault="00771342" w:rsidP="00C81240">
            <w:pPr>
              <w:rPr>
                <w:lang w:val="en-US"/>
              </w:rPr>
            </w:pPr>
          </w:p>
        </w:tc>
        <w:tc>
          <w:tcPr>
            <w:tcW w:w="1560" w:type="dxa"/>
          </w:tcPr>
          <w:p w:rsidR="00771342" w:rsidRPr="001E7EB1" w:rsidRDefault="00771342" w:rsidP="00C81240"/>
        </w:tc>
        <w:tc>
          <w:tcPr>
            <w:tcW w:w="1275" w:type="dxa"/>
          </w:tcPr>
          <w:p w:rsidR="00771342" w:rsidRDefault="00771342" w:rsidP="00C81240"/>
        </w:tc>
        <w:tc>
          <w:tcPr>
            <w:tcW w:w="709" w:type="dxa"/>
          </w:tcPr>
          <w:p w:rsidR="00771342" w:rsidRPr="001E7EB1" w:rsidRDefault="00771342" w:rsidP="00C81240"/>
        </w:tc>
        <w:tc>
          <w:tcPr>
            <w:tcW w:w="1134" w:type="dxa"/>
          </w:tcPr>
          <w:p w:rsidR="00771342" w:rsidRDefault="00771342" w:rsidP="00C81240">
            <w:r>
              <w:t>Totaal</w:t>
            </w:r>
          </w:p>
        </w:tc>
        <w:tc>
          <w:tcPr>
            <w:tcW w:w="992" w:type="dxa"/>
          </w:tcPr>
          <w:p w:rsidR="00771342" w:rsidRDefault="00771342" w:rsidP="00C81240">
            <w:r>
              <w:t>154 pagina’s</w:t>
            </w:r>
          </w:p>
        </w:tc>
      </w:tr>
    </w:tbl>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AED" w:rsidRDefault="00091AED">
      <w:r>
        <w:separator/>
      </w:r>
    </w:p>
  </w:endnote>
  <w:endnote w:type="continuationSeparator" w:id="0">
    <w:p w:rsidR="00091AED" w:rsidRDefault="0009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4" w:name="bmBULocation_sublogo_right" w:colFirst="0" w:colLast="0"/>
                              </w:p>
                            </w:tc>
                          </w:tr>
                          <w:bookmarkEnd w:id="4"/>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6" w:name="bmBULocation_sublogo_lef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8" w:name="bmBULocation_logo" w:colFirst="0" w:colLast="0"/>
                              </w:p>
                            </w:tc>
                          </w:tr>
                          <w:bookmarkEnd w:id="8"/>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7BB96"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77A37"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6FED5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A9561"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90CC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AED" w:rsidRDefault="00091AED">
      <w:r>
        <w:separator/>
      </w:r>
    </w:p>
  </w:footnote>
  <w:footnote w:type="continuationSeparator" w:id="0">
    <w:p w:rsidR="00091AED" w:rsidRDefault="0009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771342"/>
    <w:rsid w:val="00041650"/>
    <w:rsid w:val="00057EE9"/>
    <w:rsid w:val="0006037B"/>
    <w:rsid w:val="00060A42"/>
    <w:rsid w:val="00091AED"/>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28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71342"/>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5:chartTrackingRefBased/>
  <w15:docId w15:val="{B2080F46-6F1B-4677-AD82-0F1C497B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771342"/>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Signer xmlns="http://www.documentaal.nl/Signer"/>
</file>

<file path=customXml/item3.xml><?xml version="1.0" encoding="utf-8"?>
<Signer2 xmlns="http://www.documentaal.nl/Signer2"/>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3 xmlns="http://www.documentaal.nl/Signer3"/>
</file>

<file path=customXml/item6.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7.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8.xml><?xml version="1.0" encoding="utf-8"?>
<Address xmlns="http://www.documentaal.nl/Address"/>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6B9C5829-096F-4E9F-8AAB-01D0C7EAF1A7}">
  <ds:schemaRefs>
    <ds:schemaRef ds:uri="http://www.documentaal.nl/Signer"/>
  </ds:schemaRefs>
</ds:datastoreItem>
</file>

<file path=customXml/itemProps3.xml><?xml version="1.0" encoding="utf-8"?>
<ds:datastoreItem xmlns:ds="http://schemas.openxmlformats.org/officeDocument/2006/customXml" ds:itemID="{54A76929-B751-4DFA-ABA9-25F32F7CD5B5}">
  <ds:schemaRefs>
    <ds:schemaRef ds:uri="http://www.documentaal.nl/Signer2"/>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6A4F7282-D268-402F-94A0-982917121759}">
  <ds:schemaRefs>
    <ds:schemaRef ds:uri="http://www.documentaal.nl/Signer3"/>
  </ds:schemaRefs>
</ds:datastoreItem>
</file>

<file path=customXml/itemProps6.xml><?xml version="1.0" encoding="utf-8"?>
<ds:datastoreItem xmlns:ds="http://schemas.openxmlformats.org/officeDocument/2006/customXml" ds:itemID="{36BC2B86-22F0-445D-82AB-B6D2CDA5E1F3}">
  <ds:schemaRefs>
    <ds:schemaRef ds:uri="http://www.documentaal.nl/Exact"/>
  </ds:schemaRefs>
</ds:datastoreItem>
</file>

<file path=customXml/itemProps7.xml><?xml version="1.0" encoding="utf-8"?>
<ds:datastoreItem xmlns:ds="http://schemas.openxmlformats.org/officeDocument/2006/customXml" ds:itemID="{FC00FD77-6FBC-43B9-BE24-A2B1B62F101A}">
  <ds:schemaRefs>
    <ds:schemaRef ds:uri="http://www.documentaal.nl/Document"/>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1062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Pheninckx-Heijs, Carien</cp:lastModifiedBy>
  <cp:revision>2</cp:revision>
  <dcterms:created xsi:type="dcterms:W3CDTF">2016-07-18T07:50:00Z</dcterms:created>
  <dcterms:modified xsi:type="dcterms:W3CDTF">2016-07-18T07:50:00Z</dcterms:modified>
</cp:coreProperties>
</file>